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27A400A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p>
        <w:p w14:paraId="044144E5" w14:textId="6DDC208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0D8C73E"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17416F9E"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p>
        <w:p w14:paraId="3927E74F" w14:textId="3F04D7E4"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37DB294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p>
        <w:p w14:paraId="1B6E495B" w14:textId="07458569"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54A6D8F5"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221D3093"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54DD46A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47ED3B6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p>
        <w:p w14:paraId="7ED2B068" w14:textId="64DCF55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p>
        <w:p w14:paraId="674B6715" w14:textId="0BBDB98B"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p>
        <w:p w14:paraId="5444541D" w14:textId="78132A23"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p>
        <w:p w14:paraId="59961377" w14:textId="27E413B6"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p>
        <w:p w14:paraId="237FF571" w14:textId="68ACF9AC"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p>
        <w:p w14:paraId="410FFC72" w14:textId="1AC2452E"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p>
        <w:p w14:paraId="1398F54D" w14:textId="4EF3364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p>
        <w:p w14:paraId="1485DE83" w14:textId="6376A9E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p>
        <w:p w14:paraId="21FF498A" w14:textId="291CB0E5"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p>
        <w:p w14:paraId="376CEEB8" w14:textId="4CC3A824"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2FAA865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1E81E3EA"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p>
        <w:p w14:paraId="75094E72" w14:textId="4B7F4F0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p>
        <w:p w14:paraId="312954C1" w14:textId="6E087A9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p>
        <w:p w14:paraId="005E7641" w14:textId="5654D185"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0EF6B828"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1291ADB5"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79C1B7D7"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7684F950"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772EE175">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23801843"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proofErr w:type="gramStart"/>
      <w:r w:rsidR="006D3589">
        <w:rPr>
          <w:rFonts w:ascii="Times New Roman" w:hAnsi="Times New Roman" w:cs="Times New Roman"/>
          <w:lang w:eastAsia="es-CO"/>
        </w:rPr>
        <w:t>e</w:t>
      </w:r>
      <w:proofErr w:type="gramEnd"/>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4E10D7AD">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4F676EC2">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58625518">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3AAB4AD3">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7D8D8EC6">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202D1BBB">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680B9A58">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1D051BE3">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5C900B0F">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6EFC3527">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37A924F9">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71071478">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77777777"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El método de registrarBotomActionPerformed, este método se llama cuando se presiona un botón de registrar en la interfaz de usuario. Comienza con un condicional que verifica si los datos ingresados son validos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77777777"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proofErr w:type="spellStart"/>
      <w:r>
        <w:rPr>
          <w:rFonts w:ascii="Times New Roman" w:hAnsi="Times New Roman" w:cs="Times New Roman"/>
          <w:lang w:eastAsia="es-CO"/>
        </w:rPr>
        <w:t>e</w:t>
      </w:r>
      <w:proofErr w:type="spellEnd"/>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435ECBF8" w:rsidR="00F12F26" w:rsidRDefault="00F61C09" w:rsidP="00A00C64">
      <w:pPr>
        <w:spacing w:line="240" w:lineRule="auto"/>
        <w:jc w:val="both"/>
        <w:rPr>
          <w:rFonts w:ascii="Times New Roman" w:hAnsi="Times New Roman" w:cs="Times New Roman"/>
          <w:b/>
          <w:bCs/>
          <w:lang w:eastAsia="es-CO"/>
        </w:rPr>
      </w:pPr>
      <w:r w:rsidRPr="00726DF1">
        <w:rPr>
          <w:rFonts w:ascii="Times New Roman" w:hAnsi="Times New Roman" w:cs="Times New Roman"/>
          <w:b/>
          <w:bCs/>
          <w:noProof/>
          <w:color w:val="FF0000"/>
          <w:lang w:eastAsia="es-CO"/>
        </w:rPr>
        <w:drawing>
          <wp:anchor distT="0" distB="0" distL="114300" distR="114300" simplePos="0" relativeHeight="251706368" behindDoc="1" locked="0" layoutInCell="1" allowOverlap="1" wp14:anchorId="3EDA7ABD" wp14:editId="26C3CF2F">
            <wp:simplePos x="0" y="0"/>
            <wp:positionH relativeFrom="page">
              <wp:align>left</wp:align>
            </wp:positionH>
            <wp:positionV relativeFrom="paragraph">
              <wp:posOffset>256540</wp:posOffset>
            </wp:positionV>
            <wp:extent cx="7809989" cy="2385060"/>
            <wp:effectExtent l="0" t="0" r="635" b="0"/>
            <wp:wrapSquare wrapText="bothSides"/>
            <wp:docPr id="127534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2249" name=""/>
                    <pic:cNvPicPr/>
                  </pic:nvPicPr>
                  <pic:blipFill>
                    <a:blip r:embed="rId39">
                      <a:extLst>
                        <a:ext uri="{28A0092B-C50C-407E-A947-70E740481C1C}">
                          <a14:useLocalDpi xmlns:a14="http://schemas.microsoft.com/office/drawing/2010/main" val="0"/>
                        </a:ext>
                      </a:extLst>
                    </a:blip>
                    <a:stretch>
                      <a:fillRect/>
                    </a:stretch>
                  </pic:blipFill>
                  <pic:spPr>
                    <a:xfrm>
                      <a:off x="0" y="0"/>
                      <a:ext cx="7809989" cy="2385060"/>
                    </a:xfrm>
                    <a:prstGeom prst="rect">
                      <a:avLst/>
                    </a:prstGeom>
                  </pic:spPr>
                </pic:pic>
              </a:graphicData>
            </a:graphic>
            <wp14:sizeRelH relativeFrom="margin">
              <wp14:pctWidth>0</wp14:pctWidth>
            </wp14:sizeRelH>
            <wp14:sizeRelV relativeFrom="margin">
              <wp14:pctHeight>0</wp14:pctHeight>
            </wp14:sizeRelV>
          </wp:anchor>
        </w:drawing>
      </w:r>
    </w:p>
    <w:p w14:paraId="726A0564" w14:textId="1E141DD3"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05B1E43F" w14:textId="6A39C089" w:rsidR="004C5BC1" w:rsidRDefault="004C5BC1" w:rsidP="00A00C64">
      <w:pPr>
        <w:spacing w:line="240" w:lineRule="auto"/>
        <w:jc w:val="both"/>
        <w:rPr>
          <w:rFonts w:ascii="Times New Roman" w:hAnsi="Times New Roman" w:cs="Times New Roman"/>
          <w:b/>
          <w:bCs/>
          <w:lang w:eastAsia="es-CO"/>
        </w:rPr>
      </w:pPr>
    </w:p>
    <w:p w14:paraId="14D49753" w14:textId="5CEC153C" w:rsidR="00F61C09" w:rsidRDefault="00F61C09" w:rsidP="00A00C64">
      <w:pPr>
        <w:spacing w:line="240" w:lineRule="auto"/>
        <w:jc w:val="both"/>
        <w:rPr>
          <w:rFonts w:ascii="Times New Roman" w:hAnsi="Times New Roman" w:cs="Times New Roman"/>
          <w:b/>
          <w:bCs/>
          <w:lang w:eastAsia="es-CO"/>
        </w:rPr>
      </w:pPr>
    </w:p>
    <w:p w14:paraId="2864FB10" w14:textId="0520F3D0" w:rsidR="00F61C09" w:rsidRDefault="00F61C09" w:rsidP="00A00C64">
      <w:pPr>
        <w:spacing w:line="240" w:lineRule="auto"/>
        <w:jc w:val="both"/>
        <w:rPr>
          <w:rFonts w:ascii="Times New Roman" w:hAnsi="Times New Roman" w:cs="Times New Roman"/>
          <w:b/>
          <w:bCs/>
          <w:lang w:eastAsia="es-CO"/>
        </w:rPr>
      </w:pPr>
    </w:p>
    <w:p w14:paraId="3B967A5E" w14:textId="77777777" w:rsidR="00F61C09" w:rsidRDefault="00F61C09" w:rsidP="00A00C64">
      <w:pPr>
        <w:spacing w:line="240" w:lineRule="auto"/>
        <w:jc w:val="both"/>
        <w:rPr>
          <w:rFonts w:ascii="Times New Roman" w:hAnsi="Times New Roman" w:cs="Times New Roman"/>
          <w:b/>
          <w:bCs/>
          <w:lang w:eastAsia="es-CO"/>
        </w:rPr>
      </w:pPr>
    </w:p>
    <w:p w14:paraId="5A8DBA01" w14:textId="2DE15BA7" w:rsidR="00F61C09" w:rsidRDefault="00F61C09" w:rsidP="00A00C64">
      <w:pPr>
        <w:spacing w:line="240" w:lineRule="auto"/>
        <w:jc w:val="both"/>
        <w:rPr>
          <w:rFonts w:ascii="Times New Roman" w:hAnsi="Times New Roman" w:cs="Times New Roman"/>
          <w:b/>
          <w:bCs/>
          <w:lang w:eastAsia="es-CO"/>
        </w:rPr>
      </w:pPr>
    </w:p>
    <w:p w14:paraId="5F60BB4F" w14:textId="1870A953"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w:t>
      </w:r>
      <w:proofErr w:type="spellStart"/>
      <w:r w:rsidRPr="00751C26">
        <w:rPr>
          <w:rFonts w:ascii="Times New Roman" w:hAnsi="Times New Roman" w:cs="Times New Roman"/>
          <w:lang w:eastAsia="es-CO"/>
        </w:rPr>
        <w:t>else</w:t>
      </w:r>
      <w:proofErr w:type="spellEnd"/>
      <w:r w:rsidRPr="00751C26">
        <w:rPr>
          <w:rFonts w:ascii="Times New Roman" w:hAnsi="Times New Roman" w:cs="Times New Roman"/>
          <w:lang w:eastAsia="es-CO"/>
        </w:rPr>
        <w:t>{}).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5CE9F077"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especifico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45C964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especifico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w:t>
      </w:r>
      <w:r>
        <w:rPr>
          <w:rFonts w:ascii="Times New Roman" w:hAnsi="Times New Roman" w:cs="Times New Roman"/>
          <w:lang w:eastAsia="es-CO"/>
        </w:rPr>
        <w:t>ScheduledExecutorService</w:t>
      </w:r>
      <w:r>
        <w:rPr>
          <w:rFonts w:ascii="Times New Roman" w:hAnsi="Times New Roman" w:cs="Times New Roman"/>
          <w:lang w:eastAsia="es-CO"/>
        </w:rPr>
        <w:t>”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35C1AD5B"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El método se encarga de verificar por usuario el identificador que contiene su cita si es valido es decir si ya ha sido pago, pasando a un Frame mostrando un nuevo marco de pago exitoso.</w:t>
      </w:r>
    </w:p>
    <w:p w14:paraId="26B84D76" w14:textId="676B7447"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aun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63BD7F5B"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Este método se encarga de cargar una lista doblemente enlazada de citas médicas desde la ruta especificada utilizando el método cargarCitasDesdeArchivo esta lista contiene información sobre todas las citas medicas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valido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Pr="00A20A45" w:rsidRDefault="00A56920" w:rsidP="00A00C64">
      <w:pPr>
        <w:spacing w:line="240" w:lineRule="auto"/>
        <w:jc w:val="both"/>
        <w:rPr>
          <w:rFonts w:ascii="Times New Roman" w:hAnsi="Times New Roman" w:cs="Times New Roman"/>
          <w:b/>
          <w:bCs/>
          <w:lang w:eastAsia="es-CO"/>
        </w:rPr>
      </w:pPr>
    </w:p>
    <w:p w14:paraId="0C53761C" w14:textId="43DC5DE6"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3DA1CAC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269F53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1">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2">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39BD9621"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Optimización de la eficiencia operativa, </w:t>
      </w:r>
      <w:r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77777777" w:rsidR="008742EA" w:rsidRPr="00A20A45" w:rsidRDefault="008742EA" w:rsidP="008742EA">
      <w:pPr>
        <w:spacing w:line="240" w:lineRule="auto"/>
        <w:jc w:val="both"/>
        <w:rPr>
          <w:rFonts w:ascii="Times New Roman" w:hAnsi="Times New Roman" w:cs="Times New Roman"/>
          <w:b/>
          <w:bCs/>
          <w:lang w:eastAsia="es-CO"/>
        </w:rPr>
      </w:pPr>
    </w:p>
    <w:p w14:paraId="18CF34DA" w14:textId="77777777" w:rsidR="00322C95" w:rsidRPr="00A20A45" w:rsidRDefault="00322C95" w:rsidP="00F56465">
      <w:pPr>
        <w:spacing w:line="240" w:lineRule="auto"/>
        <w:jc w:val="both"/>
        <w:rPr>
          <w:rFonts w:ascii="Times New Roman" w:hAnsi="Times New Roman" w:cs="Times New Roman"/>
          <w:b/>
          <w:bCs/>
          <w:lang w:eastAsia="es-CO"/>
        </w:rPr>
      </w:pPr>
    </w:p>
    <w:p w14:paraId="79195617" w14:textId="77777777" w:rsidR="00322C95" w:rsidRPr="00A20A45" w:rsidRDefault="00322C95" w:rsidP="00F56465">
      <w:pPr>
        <w:spacing w:line="240" w:lineRule="auto"/>
        <w:jc w:val="both"/>
        <w:rPr>
          <w:rFonts w:ascii="Times New Roman" w:hAnsi="Times New Roman" w:cs="Times New Roman"/>
          <w:b/>
          <w:bCs/>
          <w:lang w:eastAsia="es-CO"/>
        </w:rPr>
      </w:pPr>
    </w:p>
    <w:p w14:paraId="38E08047" w14:textId="77777777" w:rsidR="00F56465" w:rsidRPr="00A20A45" w:rsidRDefault="00F56465"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55E6986A" w14:textId="77777777" w:rsidR="00F56465" w:rsidRPr="00A20A45" w:rsidRDefault="00F56465" w:rsidP="00F56465">
      <w:pPr>
        <w:spacing w:line="240" w:lineRule="auto"/>
        <w:jc w:val="both"/>
        <w:rPr>
          <w:rFonts w:ascii="Times New Roman" w:hAnsi="Times New Roman" w:cs="Times New Roman"/>
          <w:b/>
          <w:bCs/>
          <w:lang w:eastAsia="es-CO"/>
        </w:rPr>
      </w:pPr>
    </w:p>
    <w:p w14:paraId="54949F84" w14:textId="77777777" w:rsidR="00F56465" w:rsidRPr="00A20A45" w:rsidRDefault="00F56465" w:rsidP="00F56465">
      <w:pPr>
        <w:spacing w:line="240" w:lineRule="auto"/>
        <w:jc w:val="both"/>
        <w:rPr>
          <w:rFonts w:ascii="Times New Roman" w:hAnsi="Times New Roman" w:cs="Times New Roman"/>
          <w:b/>
          <w:bCs/>
          <w:lang w:eastAsia="es-CO"/>
        </w:rPr>
      </w:pPr>
    </w:p>
    <w:p w14:paraId="11334F18" w14:textId="77777777" w:rsidR="00F56465" w:rsidRPr="00A20A45" w:rsidRDefault="00F56465" w:rsidP="00F56465">
      <w:pPr>
        <w:spacing w:line="240" w:lineRule="auto"/>
        <w:jc w:val="both"/>
        <w:rPr>
          <w:rFonts w:ascii="Times New Roman" w:hAnsi="Times New Roman" w:cs="Times New Roman"/>
          <w:b/>
          <w:bCs/>
          <w:lang w:eastAsia="es-CO"/>
        </w:rPr>
      </w:pPr>
    </w:p>
    <w:p w14:paraId="2F346F37" w14:textId="77777777" w:rsidR="00F56465" w:rsidRPr="00A20A45" w:rsidRDefault="00F56465" w:rsidP="00F56465">
      <w:pPr>
        <w:spacing w:line="240" w:lineRule="auto"/>
        <w:jc w:val="both"/>
        <w:rPr>
          <w:rFonts w:ascii="Times New Roman" w:hAnsi="Times New Roman" w:cs="Times New Roman"/>
          <w:b/>
          <w:bCs/>
          <w:lang w:eastAsia="es-CO"/>
        </w:rPr>
      </w:pPr>
    </w:p>
    <w:p w14:paraId="2A46CCFF" w14:textId="77777777" w:rsidR="00F56465" w:rsidRPr="00A20A45" w:rsidRDefault="00F56465" w:rsidP="00F56465">
      <w:pPr>
        <w:spacing w:line="240" w:lineRule="auto"/>
        <w:jc w:val="both"/>
        <w:rPr>
          <w:rFonts w:ascii="Times New Roman" w:hAnsi="Times New Roman" w:cs="Times New Roman"/>
          <w:b/>
          <w:bCs/>
          <w:lang w:eastAsia="es-CO"/>
        </w:rPr>
      </w:pPr>
    </w:p>
    <w:p w14:paraId="4C29573F" w14:textId="77777777" w:rsidR="00F56465" w:rsidRPr="00A20A45" w:rsidRDefault="00F56465" w:rsidP="00F56465">
      <w:pPr>
        <w:spacing w:line="240" w:lineRule="auto"/>
        <w:jc w:val="both"/>
        <w:rPr>
          <w:rFonts w:ascii="Times New Roman" w:hAnsi="Times New Roman" w:cs="Times New Roman"/>
          <w:b/>
          <w:bCs/>
          <w:lang w:eastAsia="es-CO"/>
        </w:rPr>
      </w:pPr>
    </w:p>
    <w:p w14:paraId="5E72F4C6" w14:textId="77777777" w:rsidR="00322C95" w:rsidRPr="00A20A45" w:rsidRDefault="00322C95" w:rsidP="00F56465">
      <w:pPr>
        <w:spacing w:line="240" w:lineRule="auto"/>
        <w:jc w:val="both"/>
        <w:rPr>
          <w:rFonts w:ascii="Times New Roman" w:hAnsi="Times New Roman" w:cs="Times New Roman"/>
          <w:b/>
          <w:bCs/>
          <w:lang w:eastAsia="es-CO"/>
        </w:rPr>
      </w:pPr>
    </w:p>
    <w:p w14:paraId="5F1BB591" w14:textId="77777777" w:rsidR="00322C95" w:rsidRPr="00A20A45" w:rsidRDefault="00322C95" w:rsidP="00F56465">
      <w:pPr>
        <w:spacing w:line="240" w:lineRule="auto"/>
        <w:jc w:val="both"/>
        <w:rPr>
          <w:rFonts w:ascii="Times New Roman" w:hAnsi="Times New Roman" w:cs="Times New Roman"/>
          <w:b/>
          <w:bCs/>
          <w:lang w:eastAsia="es-CO"/>
        </w:rPr>
      </w:pPr>
    </w:p>
    <w:p w14:paraId="170A83A8" w14:textId="77777777" w:rsidR="00DE3950" w:rsidRDefault="00DE3950" w:rsidP="00F56465">
      <w:pPr>
        <w:spacing w:line="240" w:lineRule="auto"/>
        <w:jc w:val="both"/>
        <w:rPr>
          <w:rFonts w:ascii="Times New Roman" w:hAnsi="Times New Roman" w:cs="Times New Roman"/>
          <w:b/>
          <w:bCs/>
          <w:lang w:eastAsia="es-CO"/>
        </w:rPr>
      </w:pPr>
    </w:p>
    <w:p w14:paraId="70E60998" w14:textId="77777777" w:rsidR="000D5B1B" w:rsidRPr="00A20A45" w:rsidRDefault="000D5B1B"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2205F129"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9BBECA2"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50304F6E"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524123E0"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p>
    <w:p w14:paraId="0661FBC0" w14:textId="77777777" w:rsidR="00303C2F" w:rsidRPr="00A20A45" w:rsidRDefault="00303C2F" w:rsidP="00303C2F">
      <w:pPr>
        <w:pStyle w:val="Prrafodelista"/>
        <w:rPr>
          <w:rFonts w:ascii="Times New Roman" w:hAnsi="Times New Roman" w:cs="Times New Roman"/>
          <w:b/>
          <w:bCs/>
          <w:lang w:eastAsia="es-CO"/>
        </w:rPr>
      </w:pPr>
    </w:p>
    <w:p w14:paraId="27F1E81A" w14:textId="673A3E12"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positivo, </w:t>
      </w:r>
      <w:r w:rsidRPr="00A20A45">
        <w:rPr>
          <w:rFonts w:ascii="Times New Roman" w:hAnsi="Times New Roman" w:cs="Times New Roman"/>
          <w:lang w:eastAsia="es-CO"/>
        </w:rPr>
        <w:t>Los resultados obtenidos también han beneficiado al personal médico, optimizando los procesos internos del sistema y facilitando el acceso a la información relevante durante las consultas, lo que se traduce en una atención más eficiente y personalizada.</w:t>
      </w:r>
    </w:p>
    <w:p w14:paraId="11BF3F7E" w14:textId="77777777" w:rsidR="00303C2F" w:rsidRPr="00A20A45" w:rsidRDefault="00303C2F" w:rsidP="00303C2F">
      <w:pPr>
        <w:pStyle w:val="Prrafodelista"/>
        <w:rPr>
          <w:rFonts w:ascii="Times New Roman" w:hAnsi="Times New Roman" w:cs="Times New Roman"/>
          <w:b/>
          <w:bCs/>
          <w:lang w:eastAsia="es-CO"/>
        </w:rPr>
      </w:pPr>
    </w:p>
    <w:p w14:paraId="12062B7E" w14:textId="75810D38"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 xml:space="preserve">e ofreciendo la mejor atención posible a los usuarios. </w:t>
      </w:r>
    </w:p>
    <w:p w14:paraId="66A5AED1" w14:textId="77777777" w:rsidR="00F56465" w:rsidRPr="00A20A45" w:rsidRDefault="00F56465" w:rsidP="00AD6C75">
      <w:pPr>
        <w:spacing w:line="240" w:lineRule="auto"/>
        <w:jc w:val="both"/>
        <w:rPr>
          <w:rFonts w:ascii="Times New Roman" w:hAnsi="Times New Roman" w:cs="Times New Roman"/>
          <w:b/>
          <w:bCs/>
          <w:lang w:eastAsia="es-CO"/>
        </w:rPr>
      </w:pPr>
    </w:p>
    <w:p w14:paraId="49A027D8" w14:textId="77777777" w:rsidR="00F56465" w:rsidRPr="00A20A45" w:rsidRDefault="00F56465" w:rsidP="00AD6C75">
      <w:pPr>
        <w:spacing w:line="240" w:lineRule="auto"/>
        <w:jc w:val="both"/>
        <w:rPr>
          <w:rFonts w:ascii="Times New Roman" w:hAnsi="Times New Roman" w:cs="Times New Roman"/>
          <w:b/>
          <w:bCs/>
          <w:lang w:eastAsia="es-CO"/>
        </w:rPr>
      </w:pPr>
    </w:p>
    <w:p w14:paraId="1CEEFECF" w14:textId="77777777" w:rsidR="00F56465" w:rsidRPr="00A20A45" w:rsidRDefault="00F56465" w:rsidP="00AD6C75">
      <w:pPr>
        <w:spacing w:line="240" w:lineRule="auto"/>
        <w:jc w:val="both"/>
        <w:rPr>
          <w:rFonts w:ascii="Times New Roman" w:hAnsi="Times New Roman" w:cs="Times New Roman"/>
          <w:b/>
          <w:bCs/>
          <w:lang w:eastAsia="es-CO"/>
        </w:rPr>
      </w:pPr>
    </w:p>
    <w:p w14:paraId="78F15726" w14:textId="77777777" w:rsidR="00F56465" w:rsidRPr="00A20A45" w:rsidRDefault="00F56465" w:rsidP="00AD6C75">
      <w:pPr>
        <w:spacing w:line="240" w:lineRule="auto"/>
        <w:jc w:val="both"/>
        <w:rPr>
          <w:rFonts w:ascii="Times New Roman" w:hAnsi="Times New Roman" w:cs="Times New Roman"/>
          <w:b/>
          <w:bCs/>
          <w:lang w:eastAsia="es-CO"/>
        </w:rPr>
      </w:pPr>
    </w:p>
    <w:p w14:paraId="4CAD1B30" w14:textId="77777777" w:rsidR="00303C2F" w:rsidRPr="00A20A45" w:rsidRDefault="00303C2F" w:rsidP="00AD6C75">
      <w:pPr>
        <w:spacing w:line="240" w:lineRule="auto"/>
        <w:jc w:val="both"/>
        <w:rPr>
          <w:rFonts w:ascii="Times New Roman" w:hAnsi="Times New Roman" w:cs="Times New Roman"/>
          <w:b/>
          <w:bCs/>
          <w:lang w:eastAsia="es-CO"/>
        </w:rPr>
      </w:pPr>
    </w:p>
    <w:p w14:paraId="10760BFF" w14:textId="77777777" w:rsidR="00303C2F" w:rsidRPr="00A20A45" w:rsidRDefault="00303C2F" w:rsidP="00AD6C75">
      <w:pPr>
        <w:spacing w:line="240" w:lineRule="auto"/>
        <w:jc w:val="both"/>
        <w:rPr>
          <w:rFonts w:ascii="Times New Roman" w:hAnsi="Times New Roman" w:cs="Times New Roman"/>
          <w:b/>
          <w:bCs/>
          <w:lang w:eastAsia="es-CO"/>
        </w:rPr>
      </w:pPr>
    </w:p>
    <w:p w14:paraId="51A6FFE4" w14:textId="77777777" w:rsidR="00303C2F" w:rsidRPr="00A20A45" w:rsidRDefault="00303C2F" w:rsidP="00AD6C75">
      <w:pPr>
        <w:spacing w:line="240" w:lineRule="auto"/>
        <w:jc w:val="both"/>
        <w:rPr>
          <w:rFonts w:ascii="Times New Roman" w:hAnsi="Times New Roman" w:cs="Times New Roman"/>
          <w:b/>
          <w:bCs/>
          <w:lang w:eastAsia="es-CO"/>
        </w:rPr>
      </w:pPr>
    </w:p>
    <w:p w14:paraId="1C510703" w14:textId="77777777" w:rsidR="00303C2F" w:rsidRPr="00A20A45" w:rsidRDefault="00303C2F" w:rsidP="00AD6C75">
      <w:pPr>
        <w:spacing w:line="240" w:lineRule="auto"/>
        <w:jc w:val="both"/>
        <w:rPr>
          <w:rFonts w:ascii="Times New Roman" w:hAnsi="Times New Roman" w:cs="Times New Roman"/>
          <w:b/>
          <w:bCs/>
          <w:lang w:eastAsia="es-CO"/>
        </w:rPr>
      </w:pP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74"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75"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76"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77"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78"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79"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80"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81"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82"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lastRenderedPageBreak/>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83"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84"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85"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86">
        <w:r w:rsidRPr="00A20A45">
          <w:rPr>
            <w:rFonts w:ascii="Times New Roman" w:hAnsi="Times New Roman" w:cs="Times New Roman"/>
            <w:bCs/>
            <w:color w:val="1F1F1F"/>
          </w:rPr>
          <w:t xml:space="preserve"> </w:t>
        </w:r>
      </w:hyperlink>
      <w:hyperlink r:id="rId87"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88">
        <w:r w:rsidRPr="00A20A45">
          <w:rPr>
            <w:rFonts w:ascii="Times New Roman" w:hAnsi="Times New Roman" w:cs="Times New Roman"/>
            <w:bCs/>
            <w:color w:val="1F1F1F"/>
          </w:rPr>
          <w:t xml:space="preserve"> </w:t>
        </w:r>
      </w:hyperlink>
      <w:hyperlink r:id="rId89">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w:t>
      </w:r>
      <w:proofErr w:type="spellStart"/>
      <w:r w:rsidRPr="00CB1648">
        <w:rPr>
          <w:rFonts w:ascii="Times New Roman" w:hAnsi="Times New Roman" w:cs="Times New Roman"/>
          <w:bCs/>
          <w:color w:val="1F1F1F"/>
          <w:lang w:val="en-US"/>
        </w:rPr>
        <w:t>fecha</w:t>
      </w:r>
      <w:proofErr w:type="spellEnd"/>
      <w:r w:rsidRPr="00CB1648">
        <w:rPr>
          <w:rFonts w:ascii="Times New Roman" w:hAnsi="Times New Roman" w:cs="Times New Roman"/>
          <w:bCs/>
          <w:color w:val="1F1F1F"/>
          <w:lang w:val="en-US"/>
        </w:rPr>
        <w:t xml:space="preserve">).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90">
        <w:r w:rsidRPr="00A20A45">
          <w:rPr>
            <w:rFonts w:ascii="Times New Roman" w:hAnsi="Times New Roman" w:cs="Times New Roman"/>
            <w:bCs/>
            <w:color w:val="1F1F1F"/>
          </w:rPr>
          <w:t xml:space="preserve"> </w:t>
        </w:r>
      </w:hyperlink>
      <w:hyperlink r:id="rId91">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92"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77777777"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What is GitHub? (and what is it used for?)</w:t>
      </w:r>
      <w:r w:rsidRPr="00CB1648">
        <w:rPr>
          <w:rFonts w:ascii="Times New Roman" w:hAnsi="Times New Roman" w:cs="Times New Roman"/>
          <w:bCs/>
          <w:color w:val="1F1F1F"/>
          <w:lang w:val="en-US"/>
        </w:rPr>
        <w:t>. HubSpot.</w:t>
      </w:r>
      <w:hyperlink r:id="rId93">
        <w:r w:rsidRPr="00CB1648">
          <w:rPr>
            <w:rFonts w:ascii="Times New Roman" w:hAnsi="Times New Roman" w:cs="Times New Roman"/>
            <w:bCs/>
            <w:color w:val="1F1F1F"/>
            <w:lang w:val="en-US"/>
          </w:rPr>
          <w:t xml:space="preserve"> </w:t>
        </w:r>
      </w:hyperlink>
      <w:hyperlink r:id="rId94">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95">
        <w:r w:rsidRPr="00A20A45">
          <w:rPr>
            <w:rFonts w:ascii="Times New Roman" w:hAnsi="Times New Roman" w:cs="Times New Roman"/>
            <w:bCs/>
            <w:color w:val="1F1F1F"/>
          </w:rPr>
          <w:t xml:space="preserve"> </w:t>
        </w:r>
      </w:hyperlink>
      <w:hyperlink r:id="rId96">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97"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EC0D1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CEF01" w14:textId="77777777" w:rsidR="00EC0D1D" w:rsidRPr="00A20A45" w:rsidRDefault="00EC0D1D" w:rsidP="00C60C59">
      <w:pPr>
        <w:spacing w:after="0" w:line="240" w:lineRule="auto"/>
      </w:pPr>
      <w:r w:rsidRPr="00A20A45">
        <w:separator/>
      </w:r>
    </w:p>
  </w:endnote>
  <w:endnote w:type="continuationSeparator" w:id="0">
    <w:p w14:paraId="22E2A92F" w14:textId="77777777" w:rsidR="00EC0D1D" w:rsidRPr="00A20A45" w:rsidRDefault="00EC0D1D"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E621D" w14:textId="77777777" w:rsidR="00EC0D1D" w:rsidRPr="00A20A45" w:rsidRDefault="00EC0D1D" w:rsidP="00C60C59">
      <w:pPr>
        <w:spacing w:after="0" w:line="240" w:lineRule="auto"/>
      </w:pPr>
      <w:r w:rsidRPr="00A20A45">
        <w:separator/>
      </w:r>
    </w:p>
  </w:footnote>
  <w:footnote w:type="continuationSeparator" w:id="0">
    <w:p w14:paraId="16422E68" w14:textId="77777777" w:rsidR="00EC0D1D" w:rsidRPr="00A20A45" w:rsidRDefault="00EC0D1D"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84316"/>
    <w:rsid w:val="0009693D"/>
    <w:rsid w:val="000D5B1B"/>
    <w:rsid w:val="000D614D"/>
    <w:rsid w:val="000E2BDA"/>
    <w:rsid w:val="000F4AE1"/>
    <w:rsid w:val="001016B8"/>
    <w:rsid w:val="00110972"/>
    <w:rsid w:val="001F28DF"/>
    <w:rsid w:val="00221891"/>
    <w:rsid w:val="002269B2"/>
    <w:rsid w:val="00255784"/>
    <w:rsid w:val="00255A0A"/>
    <w:rsid w:val="002716B9"/>
    <w:rsid w:val="002A30C7"/>
    <w:rsid w:val="002A3241"/>
    <w:rsid w:val="002C4220"/>
    <w:rsid w:val="00303C2F"/>
    <w:rsid w:val="00322C95"/>
    <w:rsid w:val="00353529"/>
    <w:rsid w:val="003875F3"/>
    <w:rsid w:val="00391C2E"/>
    <w:rsid w:val="00393211"/>
    <w:rsid w:val="003A0832"/>
    <w:rsid w:val="003D638B"/>
    <w:rsid w:val="003E24E8"/>
    <w:rsid w:val="003E789B"/>
    <w:rsid w:val="003F491A"/>
    <w:rsid w:val="00402D1D"/>
    <w:rsid w:val="004045E6"/>
    <w:rsid w:val="00412062"/>
    <w:rsid w:val="004346D6"/>
    <w:rsid w:val="00437419"/>
    <w:rsid w:val="00467324"/>
    <w:rsid w:val="004A492D"/>
    <w:rsid w:val="004B5930"/>
    <w:rsid w:val="004C4711"/>
    <w:rsid w:val="004C4D84"/>
    <w:rsid w:val="004C5BC1"/>
    <w:rsid w:val="004F033E"/>
    <w:rsid w:val="004F548D"/>
    <w:rsid w:val="00513933"/>
    <w:rsid w:val="00521AAB"/>
    <w:rsid w:val="0053091A"/>
    <w:rsid w:val="00551CFD"/>
    <w:rsid w:val="00564880"/>
    <w:rsid w:val="00582C21"/>
    <w:rsid w:val="005F4D47"/>
    <w:rsid w:val="00600DA2"/>
    <w:rsid w:val="006232FE"/>
    <w:rsid w:val="006506EE"/>
    <w:rsid w:val="00656130"/>
    <w:rsid w:val="00666E91"/>
    <w:rsid w:val="00696177"/>
    <w:rsid w:val="006D1D45"/>
    <w:rsid w:val="006D3589"/>
    <w:rsid w:val="00714B5A"/>
    <w:rsid w:val="00726DF1"/>
    <w:rsid w:val="007513E4"/>
    <w:rsid w:val="00751C26"/>
    <w:rsid w:val="00764EE9"/>
    <w:rsid w:val="00781624"/>
    <w:rsid w:val="007C5333"/>
    <w:rsid w:val="007F6072"/>
    <w:rsid w:val="00811520"/>
    <w:rsid w:val="00840266"/>
    <w:rsid w:val="00850473"/>
    <w:rsid w:val="00863433"/>
    <w:rsid w:val="0086729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D7379"/>
    <w:rsid w:val="009F505A"/>
    <w:rsid w:val="009F700C"/>
    <w:rsid w:val="00A00827"/>
    <w:rsid w:val="00A00C64"/>
    <w:rsid w:val="00A03329"/>
    <w:rsid w:val="00A20A45"/>
    <w:rsid w:val="00A36358"/>
    <w:rsid w:val="00A56920"/>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41DE0"/>
    <w:rsid w:val="00D57D32"/>
    <w:rsid w:val="00D718AC"/>
    <w:rsid w:val="00D74B58"/>
    <w:rsid w:val="00D87BB2"/>
    <w:rsid w:val="00DD4F02"/>
    <w:rsid w:val="00DE3950"/>
    <w:rsid w:val="00DE6A4C"/>
    <w:rsid w:val="00E44926"/>
    <w:rsid w:val="00E47D89"/>
    <w:rsid w:val="00E61B2C"/>
    <w:rsid w:val="00E81F0F"/>
    <w:rsid w:val="00EB57EF"/>
    <w:rsid w:val="00EC0D1D"/>
    <w:rsid w:val="00EC48C2"/>
    <w:rsid w:val="00EC7774"/>
    <w:rsid w:val="00EE05E6"/>
    <w:rsid w:val="00F0018E"/>
    <w:rsid w:val="00F06107"/>
    <w:rsid w:val="00F12F26"/>
    <w:rsid w:val="00F34EC6"/>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netbeans.apache.org/kb/docs/java/quickstart-gui.html" TargetMode="External"/><Relationship Id="rId89" Type="http://schemas.openxmlformats.org/officeDocument/2006/relationships/hyperlink" Target="https://www.ar-racking.com/co/blog/metodo-lifo-de-gestion-stock-que-es-y-cuando-se-utiliz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scm.com/book/es/v2/Inicio---Sobre-el-Control-de-Versiones-Acerca-del-Control-de-Versiones" TargetMode="External"/><Relationship Id="rId79" Type="http://schemas.openxmlformats.org/officeDocument/2006/relationships/hyperlink" Target="https://ayudaleyprotecciondatos.es/bases-de-datos/xml/" TargetMode="External"/><Relationship Id="rId5" Type="http://schemas.openxmlformats.org/officeDocument/2006/relationships/webSettings" Target="webSettings.xml"/><Relationship Id="rId90" Type="http://schemas.openxmlformats.org/officeDocument/2006/relationships/hyperlink" Target="https://www.acs.ase.ro/Media/Default/documents/java/ClaudiuVinte/books/ArnoldGoslingHolmes06.pdf" TargetMode="External"/><Relationship Id="rId95" Type="http://schemas.openxmlformats.org/officeDocument/2006/relationships/hyperlink" Target="https://www.programiz.com/dsa/circular-linked-lis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es.wikipedia.org/w/index.php?title=Java_Remote_Method_Invocation&amp;oldid=148805182" TargetMode="External"/><Relationship Id="rId85" Type="http://schemas.openxmlformats.org/officeDocument/2006/relationships/hyperlink" Target="https://kinsta.com/knowledgebase/what-is-githu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es.wikipedia.org/w/index.php?title=Cola_de_prioridades&amp;oldid=145477000" TargetMode="External"/><Relationship Id="rId83" Type="http://schemas.openxmlformats.org/officeDocument/2006/relationships/hyperlink" Target="https://www.visual-paradigm.com/guide/uml-unified-modeling-language/uml-class-diagram-tutorial/" TargetMode="External"/><Relationship Id="rId88" Type="http://schemas.openxmlformats.org/officeDocument/2006/relationships/hyperlink" Target="https://www.ar-racking.com/co/blog/metodo-lifo-de-gestion-stock-que-es-y-cuando-se-utiliza/" TargetMode="External"/><Relationship Id="rId91" Type="http://schemas.openxmlformats.org/officeDocument/2006/relationships/hyperlink" Target="https://www.acs.ase.ro/Media/Default/documents/java/ClaudiuVinte/books/ArnoldGoslingHolmes06.pdf" TargetMode="External"/><Relationship Id="rId96" Type="http://schemas.openxmlformats.org/officeDocument/2006/relationships/hyperlink" Target="https://www.programiz.com/dsa/circular-linked-li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learn.microsoft.com/es-es/devops/develop/git/what-is-git" TargetMode="External"/><Relationship Id="rId81" Type="http://schemas.openxmlformats.org/officeDocument/2006/relationships/hyperlink" Target="https://perlenespanol.com/tutoriales/bases_de_datos/base_de_datos_txt_parte_i.html" TargetMode="External"/><Relationship Id="rId86" Type="http://schemas.openxmlformats.org/officeDocument/2006/relationships/hyperlink" Target="https://www2.deloitte.com/es/es/pages/technology/articles/que-es-el-desarrollo-en-espiral.html" TargetMode="External"/><Relationship Id="rId94" Type="http://schemas.openxmlformats.org/officeDocument/2006/relationships/hyperlink" Target="https://blog.hubspot.com/website/what-is-github-used-fo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es.wikipedia.org/w/index.php?title=Modelo%E2%80%93vista%E2%80%93controlador&amp;oldid=138615253" TargetMode="External"/><Relationship Id="rId97" Type="http://schemas.openxmlformats.org/officeDocument/2006/relationships/hyperlink" Target="https://www.sydle.com/blog/billing-rules-6400e02757aff34f9e0a3155"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sydle.com/blog/billing-rules-6400e02757aff34f9e0a315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2.deloitte.com/es/es/pages/technology/articles/que-es-el-desarrollo-en-espiral.html" TargetMode="External"/><Relationship Id="rId61" Type="http://schemas.openxmlformats.org/officeDocument/2006/relationships/image" Target="media/image53.png"/><Relationship Id="rId82" Type="http://schemas.openxmlformats.org/officeDocument/2006/relationships/hyperlink" Target="https://docs.oracle.com/en-us/iaas/Content/API/Concepts/sdks.ht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es.wikipedia.org/w/index.php?title=Control_de_versiones&amp;oldid=152003367"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blog.hubspot.com/website/what-is-github-used-for" TargetMode="External"/><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TotalTime>
  <Pages>101</Pages>
  <Words>17533</Words>
  <Characters>96434</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38</cp:revision>
  <dcterms:created xsi:type="dcterms:W3CDTF">2024-04-13T02:16:00Z</dcterms:created>
  <dcterms:modified xsi:type="dcterms:W3CDTF">2024-04-27T02:10:00Z</dcterms:modified>
</cp:coreProperties>
</file>